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482" w:rsidRPr="00F21482" w:rsidRDefault="00F21482" w:rsidP="00F21482">
      <w:pPr>
        <w:jc w:val="center"/>
        <w:rPr>
          <w:rFonts w:ascii="Lato" w:hAnsi="Lato"/>
          <w:b/>
          <w:sz w:val="32"/>
          <w:szCs w:val="32"/>
        </w:rPr>
      </w:pPr>
      <w:r w:rsidRPr="00F21482">
        <w:rPr>
          <w:rFonts w:ascii="Lato" w:hAnsi="Lato"/>
          <w:b/>
          <w:sz w:val="32"/>
          <w:szCs w:val="32"/>
        </w:rPr>
        <w:t xml:space="preserve">How to transfer files in </w:t>
      </w:r>
      <w:proofErr w:type="spellStart"/>
      <w:r w:rsidRPr="00F21482">
        <w:rPr>
          <w:rFonts w:ascii="Lato" w:hAnsi="Lato"/>
          <w:b/>
          <w:sz w:val="32"/>
          <w:szCs w:val="32"/>
        </w:rPr>
        <w:t>BeyondTrust</w:t>
      </w:r>
      <w:proofErr w:type="spellEnd"/>
    </w:p>
    <w:p w:rsidR="00F21482" w:rsidRPr="00F21482" w:rsidRDefault="00F21482" w:rsidP="00F21482">
      <w:pPr>
        <w:pStyle w:val="ListParagraph"/>
        <w:numPr>
          <w:ilvl w:val="0"/>
          <w:numId w:val="1"/>
        </w:numPr>
        <w:rPr>
          <w:rFonts w:ascii="Lato" w:hAnsi="Lato" w:cs="Segoe UI"/>
          <w:sz w:val="24"/>
          <w:szCs w:val="24"/>
        </w:rPr>
      </w:pPr>
      <w:r w:rsidRPr="00F21482">
        <w:rPr>
          <w:rFonts w:ascii="Lato" w:hAnsi="Lato" w:cs="Segoe UI"/>
          <w:sz w:val="24"/>
          <w:szCs w:val="24"/>
        </w:rPr>
        <w:t>You need to use BeyondTrust desktop client. If you use the BeyondTrust link to login, on the</w:t>
      </w:r>
      <w:r w:rsidRPr="00F21482">
        <w:rPr>
          <w:rFonts w:ascii="Lato" w:hAnsi="Lato" w:cs="Segoe UI"/>
          <w:sz w:val="24"/>
          <w:szCs w:val="24"/>
        </w:rPr>
        <w:t xml:space="preserve"> right side</w:t>
      </w:r>
      <w:r w:rsidRPr="00F21482">
        <w:rPr>
          <w:rFonts w:ascii="Lato" w:hAnsi="Lato" w:cs="Segoe UI"/>
          <w:sz w:val="24"/>
          <w:szCs w:val="24"/>
        </w:rPr>
        <w:t>, you can download and install the desktop version.</w:t>
      </w:r>
    </w:p>
    <w:p w:rsidR="00F21482" w:rsidRPr="00F21482" w:rsidRDefault="00F21482" w:rsidP="00F21482">
      <w:pPr>
        <w:pStyle w:val="ListParagraph"/>
        <w:rPr>
          <w:rFonts w:ascii="Lato" w:hAnsi="Lato" w:cs="Segoe UI"/>
          <w:sz w:val="24"/>
          <w:szCs w:val="24"/>
        </w:rPr>
      </w:pPr>
      <w:r w:rsidRPr="00F21482">
        <w:rPr>
          <w:rFonts w:ascii="Lato" w:hAnsi="Lato"/>
          <w:noProof/>
          <w:sz w:val="24"/>
          <w:szCs w:val="24"/>
        </w:rPr>
        <w:drawing>
          <wp:inline distT="0" distB="0" distL="0" distR="0" wp14:anchorId="11FB6B03" wp14:editId="685BE3CF">
            <wp:extent cx="5943600" cy="2838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1482" w:rsidRPr="00F21482" w:rsidRDefault="00F21482" w:rsidP="00F21482">
      <w:pPr>
        <w:pStyle w:val="ListParagraph"/>
        <w:rPr>
          <w:rFonts w:ascii="Lato" w:hAnsi="Lato" w:cs="Segoe UI"/>
          <w:sz w:val="24"/>
          <w:szCs w:val="24"/>
        </w:rPr>
      </w:pPr>
    </w:p>
    <w:p w:rsidR="00F21482" w:rsidRPr="00F21482" w:rsidRDefault="00F21482" w:rsidP="00F21482">
      <w:pPr>
        <w:pStyle w:val="ListParagraph"/>
        <w:numPr>
          <w:ilvl w:val="0"/>
          <w:numId w:val="1"/>
        </w:numPr>
        <w:rPr>
          <w:rFonts w:ascii="Lato" w:hAnsi="Lato"/>
          <w:sz w:val="24"/>
          <w:szCs w:val="24"/>
        </w:rPr>
      </w:pPr>
      <w:r w:rsidRPr="00F21482">
        <w:rPr>
          <w:rFonts w:ascii="Lato" w:hAnsi="Lato" w:cs="Segoe UI"/>
          <w:sz w:val="24"/>
          <w:szCs w:val="24"/>
        </w:rPr>
        <w:t xml:space="preserve">Once you complete installing the desktop version, login </w:t>
      </w:r>
      <w:proofErr w:type="spellStart"/>
      <w:r w:rsidRPr="00F21482">
        <w:rPr>
          <w:rFonts w:ascii="Lato" w:hAnsi="Lato" w:cs="Segoe UI"/>
          <w:sz w:val="24"/>
          <w:szCs w:val="24"/>
        </w:rPr>
        <w:t>BeyondTrust</w:t>
      </w:r>
      <w:proofErr w:type="spellEnd"/>
      <w:r w:rsidRPr="00F21482">
        <w:rPr>
          <w:rFonts w:ascii="Lato" w:hAnsi="Lato" w:cs="Segoe UI"/>
          <w:sz w:val="24"/>
          <w:szCs w:val="24"/>
        </w:rPr>
        <w:t xml:space="preserve">, remote to your server. Click on the File Transfer tab. </w:t>
      </w:r>
    </w:p>
    <w:p w:rsidR="00F21482" w:rsidRPr="00F21482" w:rsidRDefault="00F21482" w:rsidP="00F21482">
      <w:pPr>
        <w:pStyle w:val="ListParagraph"/>
        <w:rPr>
          <w:rFonts w:ascii="Lato" w:hAnsi="Lato"/>
          <w:sz w:val="24"/>
          <w:szCs w:val="24"/>
        </w:rPr>
      </w:pPr>
      <w:r w:rsidRPr="00F21482">
        <w:rPr>
          <w:rFonts w:ascii="Lato" w:hAnsi="Lato"/>
          <w:noProof/>
          <w:sz w:val="24"/>
          <w:szCs w:val="24"/>
        </w:rPr>
        <w:drawing>
          <wp:inline distT="0" distB="0" distL="0" distR="0" wp14:anchorId="4E881E4B" wp14:editId="45B3AB06">
            <wp:extent cx="5943600" cy="2838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482" w:rsidRPr="00F21482" w:rsidRDefault="00F21482" w:rsidP="00F21482">
      <w:pPr>
        <w:pStyle w:val="ListParagraph"/>
        <w:rPr>
          <w:rFonts w:ascii="Lato" w:hAnsi="Lato"/>
          <w:sz w:val="24"/>
          <w:szCs w:val="24"/>
        </w:rPr>
      </w:pPr>
    </w:p>
    <w:p w:rsidR="00F21482" w:rsidRPr="00F21482" w:rsidRDefault="00F21482" w:rsidP="00F21482">
      <w:pPr>
        <w:pStyle w:val="ListParagraph"/>
        <w:numPr>
          <w:ilvl w:val="0"/>
          <w:numId w:val="1"/>
        </w:numPr>
        <w:rPr>
          <w:rFonts w:ascii="Lato" w:hAnsi="Lato"/>
          <w:sz w:val="24"/>
          <w:szCs w:val="24"/>
        </w:rPr>
      </w:pPr>
      <w:r w:rsidRPr="00F21482">
        <w:rPr>
          <w:rFonts w:ascii="Lato" w:hAnsi="Lato" w:cs="Segoe UI"/>
          <w:sz w:val="24"/>
          <w:szCs w:val="24"/>
        </w:rPr>
        <w:t xml:space="preserve">Have fun </w:t>
      </w:r>
      <w:proofErr w:type="spellStart"/>
      <w:r w:rsidRPr="00F21482">
        <w:rPr>
          <w:rFonts w:ascii="Lato" w:hAnsi="Lato" w:cs="Segoe UI"/>
          <w:sz w:val="24"/>
          <w:szCs w:val="24"/>
        </w:rPr>
        <w:t>BeyondTrust-ing</w:t>
      </w:r>
      <w:proofErr w:type="spellEnd"/>
      <w:r w:rsidRPr="00F21482">
        <w:rPr>
          <w:rFonts w:ascii="Lato" w:hAnsi="Lato" w:cs="Segoe UI"/>
          <w:sz w:val="24"/>
          <w:szCs w:val="24"/>
        </w:rPr>
        <w:t>.</w:t>
      </w:r>
      <w:r w:rsidRPr="00F21482">
        <w:rPr>
          <w:rFonts w:ascii="Lato" w:hAnsi="Lato" w:cs="Segoe UI"/>
          <w:sz w:val="24"/>
          <w:szCs w:val="24"/>
        </w:rPr>
        <w:br/>
      </w:r>
    </w:p>
    <w:sectPr w:rsidR="00F21482" w:rsidRPr="00F21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16408"/>
    <w:multiLevelType w:val="hybridMultilevel"/>
    <w:tmpl w:val="8A648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82"/>
    <w:rsid w:val="0030344D"/>
    <w:rsid w:val="00F2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AB898"/>
  <w15:chartTrackingRefBased/>
  <w15:docId w15:val="{CE492149-C210-4DF9-81ED-67DF28FA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</dc:creator>
  <cp:keywords/>
  <dc:description/>
  <cp:lastModifiedBy>KHA</cp:lastModifiedBy>
  <cp:revision>1</cp:revision>
  <dcterms:created xsi:type="dcterms:W3CDTF">2024-05-04T00:01:00Z</dcterms:created>
  <dcterms:modified xsi:type="dcterms:W3CDTF">2024-05-04T00:09:00Z</dcterms:modified>
</cp:coreProperties>
</file>